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pStyle w:val="Title"/>
        <w:rPr/>
      </w:pPr>
      <w:r w:rsidDel="00000000" w:rsidR="00000000" w:rsidRPr="00000000">
        <w:rPr>
          <w:rtl w:val="0"/>
        </w:rPr>
        <w:t xml:space="preserve">Cabarrus Quilters Guild – Job Description Christmas Party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Term</w:t>
      </w:r>
      <w:r w:rsidDel="00000000" w:rsidR="00000000" w:rsidRPr="00000000">
        <w:rPr>
          <w:rtl w:val="0"/>
        </w:rPr>
        <w:t xml:space="preserve">:  One Year</w:t>
      </w:r>
    </w:p>
    <w:p w:rsidR="00000000" w:rsidDel="00000000" w:rsidP="00000000" w:rsidRDefault="00000000" w:rsidRPr="00000000" w14:paraId="00000004">
      <w:pPr>
        <w:shd w:fill="ffffff" w:val="clear"/>
        <w:spacing w:after="280" w:before="280" w:lineRule="auto"/>
        <w:rPr/>
      </w:pPr>
      <w:r w:rsidDel="00000000" w:rsidR="00000000" w:rsidRPr="00000000">
        <w:rPr>
          <w:b w:val="1"/>
          <w:rtl w:val="0"/>
        </w:rPr>
        <w:t xml:space="preserve">Purpose</w:t>
      </w:r>
      <w:r w:rsidDel="00000000" w:rsidR="00000000" w:rsidRPr="00000000">
        <w:rPr>
          <w:rtl w:val="0"/>
        </w:rPr>
        <w:t xml:space="preserve">:   This is a subcommittee of the Activities committee.  A Year End Celebration with potluck food, games and prizes.  The annual Raffle Quilt Drawing is also held during this meeting and is the responsibility of the Raffle Quilt Chair.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Gather a committee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Work within the annual budget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Select the theme, decorations and entertainment for the party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Submit an article to the November and December newsletter promoting the upcoming Christmas Party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Organize the dinner with sign-up sheets at the October and November meetings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Prepare a report to include activities, decorations and number attending and other appropriate information including the budget report to the Guild Secretary to save to Google Drive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76" w:lineRule="auto"/>
        <w:ind w:left="720" w:right="-255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Complete an expense reimbursement form within 30 days of incurred expense, give completed form to Treasurer for reimbursement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June 3, 2021</w:t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53125" cy="4209066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0" y="0"/>
                        <a:ext cx="4209066" cy="5953125"/>
                      </a:xfrm>
                      <a:prstGeom prst="rect">
                        <a:avLst/>
                      </a:prstGeom>
                      <a:noFill/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53125" cy="4209066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53125" cy="420906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Normal" w:default="1">
    <w:name w:val="Normal"/>
    <w:qFormat w:val="1"/>
    <w:rsid w:val="00AE0F2A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link w:val="TitleChar"/>
    <w:uiPriority w:val="10"/>
    <w:qFormat w:val="1"/>
    <w:rsid w:val="00AE0F2A"/>
    <w:pPr>
      <w:pBdr>
        <w:bottom w:color="4f81bd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AE0F2A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 w:val="1"/>
    <w:rsid w:val="00AE0F2A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semiHidden w:val="1"/>
    <w:unhideWhenUsed w:val="1"/>
    <w:rsid w:val="00B978F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 w:val="1"/>
    <w:rsid w:val="00B978F0"/>
  </w:style>
  <w:style w:type="paragraph" w:styleId="Footer">
    <w:name w:val="footer"/>
    <w:basedOn w:val="Normal"/>
    <w:link w:val="FooterChar"/>
    <w:uiPriority w:val="99"/>
    <w:unhideWhenUsed w:val="1"/>
    <w:rsid w:val="00B978F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978F0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B978F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B978F0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sLaUkJGBDMaNIV7SWQc1QCE6Lg==">AMUW2mXVFFDZM/MDqw4iPjW4rY6bxJRgV+KXVCUsxUNqauuBlRV09IRKXxBadd+wXFQoeYEajksWQdr9zcR1rozWP6GL0gS4cTlpYX/SPn4JMLJvFBXEoZU=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2021-04-26T21:30:00Z</dcterms:created>
  <dc:creator>DELL</dc:creator>
</cp:coreProperties>
</file>